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576" w:rsidRPr="00D25576" w:rsidRDefault="00D25576" w:rsidP="00D25576">
      <w:pPr>
        <w:rPr>
          <w:b/>
          <w:bCs/>
        </w:rPr>
      </w:pPr>
      <w:r w:rsidRPr="00D25576">
        <w:rPr>
          <w:b/>
          <w:bCs/>
        </w:rPr>
        <w:t>VIII. Quy trình xử lý bài báo</w:t>
      </w:r>
    </w:p>
    <w:p w:rsidR="00D25576" w:rsidRPr="00D25576" w:rsidRDefault="00D25576" w:rsidP="00D25576">
      <w:pPr>
        <w:rPr>
          <w:bCs/>
        </w:rPr>
      </w:pPr>
      <w:r w:rsidRPr="00D25576">
        <w:rPr>
          <w:bCs/>
        </w:rPr>
        <w:t>Quy trình xử lý bài viết tại Tạp chí được thực hiện theo các bước chặt chẽ, bảo đảm phản biện kín hai chiều, tính khách quan và chất lượng khoa học của bài báo trước khi công bố.</w:t>
      </w:r>
    </w:p>
    <w:p w:rsidR="00D25576" w:rsidRPr="00D25576" w:rsidRDefault="00D25576" w:rsidP="00D25576">
      <w:pPr>
        <w:rPr>
          <w:b/>
          <w:bCs/>
        </w:rPr>
      </w:pPr>
      <w:r w:rsidRPr="00D25576">
        <w:rPr>
          <w:b/>
          <w:bCs/>
        </w:rPr>
        <w:t>Bước 1. Tác giả gửi bài viết</w:t>
      </w:r>
    </w:p>
    <w:p w:rsidR="00D25576" w:rsidRPr="00D25576" w:rsidRDefault="00D25576" w:rsidP="00D25576">
      <w:pPr>
        <w:rPr>
          <w:bCs/>
        </w:rPr>
      </w:pPr>
      <w:r w:rsidRPr="00D25576">
        <w:rPr>
          <w:bCs/>
        </w:rPr>
        <w:t>Tác giả nộp bài viết đầy đủ hồ sơ theo hướng dẫn của Tạp chí (bản cam kết, bản thảo đầy đủ thông tin và bản thảo ẩn danh).</w:t>
      </w:r>
    </w:p>
    <w:p w:rsidR="00D25576" w:rsidRPr="00D25576" w:rsidRDefault="00D25576" w:rsidP="00D25576">
      <w:pPr>
        <w:rPr>
          <w:b/>
          <w:bCs/>
        </w:rPr>
      </w:pPr>
      <w:r w:rsidRPr="00D25576">
        <w:rPr>
          <w:b/>
          <w:bCs/>
        </w:rPr>
        <w:t>Bước 2. Ban Biên tập sơ loại</w:t>
      </w:r>
    </w:p>
    <w:p w:rsidR="00D25576" w:rsidRPr="00D25576" w:rsidRDefault="00D25576" w:rsidP="00D25576">
      <w:pPr>
        <w:rPr>
          <w:bCs/>
        </w:rPr>
      </w:pPr>
      <w:r w:rsidRPr="00D25576">
        <w:rPr>
          <w:bCs/>
        </w:rPr>
        <w:t>Ban Biên tập tiến hành kiểm tra ban đầu về phạm vi, loại bài, cấu trúc, hình thức trình bày và các yêu cầu đạo đức xuất bản.</w:t>
      </w:r>
    </w:p>
    <w:p w:rsidR="00D25576" w:rsidRPr="00D25576" w:rsidRDefault="00D25576" w:rsidP="00D25576">
      <w:pPr>
        <w:rPr>
          <w:bCs/>
        </w:rPr>
      </w:pPr>
      <w:r w:rsidRPr="00D25576">
        <w:rPr>
          <w:bCs/>
        </w:rPr>
        <w:t>• Nếu bài viết không đủ điều kiện hoặc không phù hợp với tôn chỉ, mục đích của Tạp chí, bài sẽ bị từ chối.</w:t>
      </w:r>
    </w:p>
    <w:p w:rsidR="00D25576" w:rsidRPr="00D25576" w:rsidRDefault="00D25576" w:rsidP="00D25576">
      <w:pPr>
        <w:rPr>
          <w:bCs/>
        </w:rPr>
      </w:pPr>
      <w:r w:rsidRPr="00D25576">
        <w:rPr>
          <w:bCs/>
        </w:rPr>
        <w:t>• Nếu bài viết chưa đáp ứng đầy đủ nhưng có khả năng chỉnh sửa, Ban Biên tập thông báo để tác giả hoàn thiện và nộp lại.</w:t>
      </w:r>
    </w:p>
    <w:p w:rsidR="00D25576" w:rsidRPr="00D25576" w:rsidRDefault="00D25576" w:rsidP="00D25576">
      <w:pPr>
        <w:rPr>
          <w:bCs/>
        </w:rPr>
      </w:pPr>
      <w:r w:rsidRPr="00D25576">
        <w:rPr>
          <w:bCs/>
        </w:rPr>
        <w:t>• Nếu bài viết phù hợp và đáp ứng quy định, bài được đưa vào quy trình xử lý chính thức.</w:t>
      </w:r>
    </w:p>
    <w:p w:rsidR="00D25576" w:rsidRPr="00D25576" w:rsidRDefault="00D25576" w:rsidP="00D25576">
      <w:pPr>
        <w:rPr>
          <w:b/>
          <w:bCs/>
        </w:rPr>
      </w:pPr>
      <w:r w:rsidRPr="00D25576">
        <w:rPr>
          <w:b/>
          <w:bCs/>
        </w:rPr>
        <w:t>Bước 3. Nộp phí xử lý bài viết và gửi phản biện lần 1</w:t>
      </w:r>
    </w:p>
    <w:p w:rsidR="00D25576" w:rsidRPr="00D25576" w:rsidRDefault="00D25576" w:rsidP="00D25576">
      <w:pPr>
        <w:rPr>
          <w:bCs/>
        </w:rPr>
      </w:pPr>
      <w:r w:rsidRPr="00D25576">
        <w:rPr>
          <w:bCs/>
        </w:rPr>
        <w:t>Bài viết đủ điều kiện được chuyển sang giai đoạn xử lý và gửi tới ít nhất hai phản biện độc lập theo hình thức phản biện kín hai chiều. Phản biện đánh giá và đưa ra nhận xét, đề xuất sửa chữa hoặc khuyến nghị không chỉnh sửa.</w:t>
      </w:r>
    </w:p>
    <w:p w:rsidR="00D25576" w:rsidRPr="00D25576" w:rsidRDefault="00D25576" w:rsidP="00D25576">
      <w:pPr>
        <w:rPr>
          <w:b/>
          <w:bCs/>
        </w:rPr>
      </w:pPr>
      <w:r w:rsidRPr="00D25576">
        <w:rPr>
          <w:b/>
          <w:bCs/>
        </w:rPr>
        <w:t>Bước 4. Tác giả chỉnh sửa theo ý kiến phản biện</w:t>
      </w:r>
    </w:p>
    <w:p w:rsidR="00D25576" w:rsidRPr="00D25576" w:rsidRDefault="00D25576" w:rsidP="00D25576">
      <w:pPr>
        <w:rPr>
          <w:bCs/>
        </w:rPr>
      </w:pPr>
      <w:r w:rsidRPr="00D25576">
        <w:rPr>
          <w:bCs/>
        </w:rPr>
        <w:t>• Trường hợp yêu cầu sửa chữa, tác giả chỉnh sửa bài viết và gửi lại kèm bản giải trình chi tiết.</w:t>
      </w:r>
    </w:p>
    <w:p w:rsidR="00D25576" w:rsidRPr="00D25576" w:rsidRDefault="00D25576" w:rsidP="00D25576">
      <w:pPr>
        <w:rPr>
          <w:bCs/>
        </w:rPr>
      </w:pPr>
      <w:r w:rsidRPr="00D25576">
        <w:rPr>
          <w:bCs/>
        </w:rPr>
        <w:t>• Trường hợp không chỉnh sửa hoặc không đáp ứng yêu cầu, bài viết có thể bị dừng xử lý.</w:t>
      </w:r>
    </w:p>
    <w:p w:rsidR="00D25576" w:rsidRPr="00D25576" w:rsidRDefault="00D25576" w:rsidP="00D25576">
      <w:pPr>
        <w:rPr>
          <w:b/>
          <w:bCs/>
        </w:rPr>
      </w:pPr>
      <w:r w:rsidRPr="00D25576">
        <w:rPr>
          <w:b/>
          <w:bCs/>
        </w:rPr>
        <w:t>Bước 5. Kết luận của Ban Biên tập</w:t>
      </w:r>
    </w:p>
    <w:p w:rsidR="00D25576" w:rsidRPr="00D25576" w:rsidRDefault="00D25576" w:rsidP="00D25576">
      <w:pPr>
        <w:rPr>
          <w:bCs/>
        </w:rPr>
      </w:pPr>
      <w:r w:rsidRPr="00D25576">
        <w:rPr>
          <w:bCs/>
        </w:rPr>
        <w:t>Ban Biên tập xem xét bản thảo sau chỉnh sửa và ý kiến phản biện để đưa ra kết luận:</w:t>
      </w:r>
    </w:p>
    <w:p w:rsidR="00D25576" w:rsidRPr="00D25576" w:rsidRDefault="00D25576" w:rsidP="00D25576">
      <w:pPr>
        <w:rPr>
          <w:bCs/>
        </w:rPr>
      </w:pPr>
      <w:r w:rsidRPr="00D25576">
        <w:rPr>
          <w:bCs/>
        </w:rPr>
        <w:t>• Duyệt đăng;</w:t>
      </w:r>
    </w:p>
    <w:p w:rsidR="00D25576" w:rsidRPr="00D25576" w:rsidRDefault="00D25576" w:rsidP="00D25576">
      <w:pPr>
        <w:rPr>
          <w:bCs/>
        </w:rPr>
      </w:pPr>
      <w:r w:rsidRPr="00D25576">
        <w:rPr>
          <w:bCs/>
        </w:rPr>
        <w:t>• Yêu cầu phản biện lần 2 (khi cần thiết);</w:t>
      </w:r>
    </w:p>
    <w:p w:rsidR="00D25576" w:rsidRPr="00D25576" w:rsidRDefault="00D25576" w:rsidP="00D25576">
      <w:pPr>
        <w:rPr>
          <w:bCs/>
        </w:rPr>
      </w:pPr>
      <w:r w:rsidRPr="00D25576">
        <w:rPr>
          <w:bCs/>
        </w:rPr>
        <w:t>• Hoặc không đăng nếu bài không đạt yêu cầu khoa học.</w:t>
      </w:r>
    </w:p>
    <w:p w:rsidR="00D25576" w:rsidRPr="00D25576" w:rsidRDefault="00D25576" w:rsidP="00D25576">
      <w:pPr>
        <w:rPr>
          <w:b/>
          <w:bCs/>
        </w:rPr>
      </w:pPr>
      <w:r w:rsidRPr="00D25576">
        <w:rPr>
          <w:b/>
          <w:bCs/>
        </w:rPr>
        <w:t>Bước 6. Phản biện lần 2 (nếu có)</w:t>
      </w:r>
    </w:p>
    <w:p w:rsidR="00D25576" w:rsidRPr="00D25576" w:rsidRDefault="00D25576" w:rsidP="00D25576">
      <w:pPr>
        <w:rPr>
          <w:bCs/>
        </w:rPr>
      </w:pPr>
      <w:r w:rsidRPr="00D25576">
        <w:rPr>
          <w:bCs/>
        </w:rPr>
        <w:t>Trong trường hợp cần thiết, bài viết được gửi phản biện bổ sung nhằm đánh giá mức độ đáp ứng sau chỉnh sửa trước khi ra quyết định cuối cùng.</w:t>
      </w:r>
    </w:p>
    <w:p w:rsidR="00D25576" w:rsidRPr="00D25576" w:rsidRDefault="00D25576" w:rsidP="00D25576">
      <w:pPr>
        <w:rPr>
          <w:b/>
          <w:bCs/>
        </w:rPr>
      </w:pPr>
      <w:r w:rsidRPr="00D25576">
        <w:rPr>
          <w:b/>
          <w:bCs/>
        </w:rPr>
        <w:t>Bước 7. Biên tập sau chấp nhận</w:t>
      </w:r>
    </w:p>
    <w:p w:rsidR="00D25576" w:rsidRPr="00D25576" w:rsidRDefault="00D25576" w:rsidP="00D25576">
      <w:pPr>
        <w:rPr>
          <w:bCs/>
        </w:rPr>
      </w:pPr>
      <w:r w:rsidRPr="00D25576">
        <w:rPr>
          <w:bCs/>
        </w:rPr>
        <w:t>Bài viết được duyệt đăng sẽ được Ban Biên tập tiến hành dàn trang, hiệu đính ngôn ngữ, văn phong và hình thức trình bày theo chuẩn của Tạp chí.</w:t>
      </w:r>
    </w:p>
    <w:p w:rsidR="00D25576" w:rsidRPr="00D25576" w:rsidRDefault="00D25576" w:rsidP="00D25576">
      <w:pPr>
        <w:rPr>
          <w:b/>
          <w:bCs/>
        </w:rPr>
      </w:pPr>
      <w:r w:rsidRPr="00D25576">
        <w:rPr>
          <w:b/>
          <w:bCs/>
        </w:rPr>
        <w:lastRenderedPageBreak/>
        <w:t>Bước 8. Tổng Biên tập duyệt bản thảo cuối cùng</w:t>
      </w:r>
    </w:p>
    <w:p w:rsidR="00D25576" w:rsidRPr="00D25576" w:rsidRDefault="00D25576" w:rsidP="00D25576">
      <w:pPr>
        <w:rPr>
          <w:bCs/>
        </w:rPr>
      </w:pPr>
      <w:r w:rsidRPr="00D25576">
        <w:rPr>
          <w:bCs/>
        </w:rPr>
        <w:t>Tổng Biên tập (Phó Tổng biên tập) xem xét và phê duyệt bản thảo hoàn chỉnh trước khi xuất bản.</w:t>
      </w:r>
    </w:p>
    <w:p w:rsidR="00D25576" w:rsidRPr="00D25576" w:rsidRDefault="00D25576" w:rsidP="00D25576">
      <w:pPr>
        <w:rPr>
          <w:b/>
          <w:bCs/>
        </w:rPr>
      </w:pPr>
      <w:r w:rsidRPr="00D25576">
        <w:rPr>
          <w:b/>
          <w:bCs/>
        </w:rPr>
        <w:t>Bước 9. Xuất bản, phát hành và lưu trữ</w:t>
      </w:r>
    </w:p>
    <w:p w:rsidR="00063844" w:rsidRPr="00D25576" w:rsidRDefault="00D25576" w:rsidP="00D25576">
      <w:bookmarkStart w:id="0" w:name="_GoBack"/>
      <w:r w:rsidRPr="00D25576">
        <w:rPr>
          <w:bCs/>
        </w:rPr>
        <w:t>Bài báo được xuất bản chính thức (bản in và/hoặc bản điện tử), phát hành theo kế hoạch và lưu trữ trên hệ thống của Tạp chí.</w:t>
      </w:r>
      <w:bookmarkEnd w:id="0"/>
    </w:p>
    <w:sectPr w:rsidR="00063844" w:rsidRPr="00D255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96"/>
    <w:rsid w:val="00063844"/>
    <w:rsid w:val="004A0C4E"/>
    <w:rsid w:val="006F7144"/>
    <w:rsid w:val="00917C42"/>
    <w:rsid w:val="00A53742"/>
    <w:rsid w:val="00A64A3E"/>
    <w:rsid w:val="00AC7696"/>
    <w:rsid w:val="00AE12ED"/>
    <w:rsid w:val="00C92928"/>
    <w:rsid w:val="00D2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F70C"/>
  <w15:chartTrackingRefBased/>
  <w15:docId w15:val="{AE8EEB60-1AA6-4B3D-9E4D-AF11ED93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2026-01-15T09:19:00Z</dcterms:created>
  <dcterms:modified xsi:type="dcterms:W3CDTF">2026-01-15T09:19:00Z</dcterms:modified>
</cp:coreProperties>
</file>